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C6B83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C6B8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1C6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1C6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C6B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15643C" w:rsidRPr="00722FCB" w:rsidRDefault="0015643C" w:rsidP="001564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3C" w:rsidRPr="00722FCB" w:rsidRDefault="0015643C" w:rsidP="001564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1C6B83">
        <w:rPr>
          <w:rFonts w:ascii="Times New Roman" w:hAnsi="Times New Roman" w:cs="Times New Roman"/>
          <w:sz w:val="20"/>
          <w:szCs w:val="20"/>
          <w:u w:val="single"/>
        </w:rPr>
        <w:t>Исполняющая</w:t>
      </w:r>
      <w:proofErr w:type="gramEnd"/>
      <w:r w:rsidR="001C6B83">
        <w:rPr>
          <w:rFonts w:ascii="Times New Roman" w:hAnsi="Times New Roman" w:cs="Times New Roman"/>
          <w:sz w:val="20"/>
          <w:szCs w:val="20"/>
          <w:u w:val="single"/>
        </w:rPr>
        <w:t xml:space="preserve"> обязанности начальника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6B83" w:rsidRPr="001C6B83">
        <w:rPr>
          <w:rFonts w:ascii="Times New Roman" w:hAnsi="Times New Roman" w:cs="Times New Roman"/>
          <w:bCs/>
          <w:sz w:val="20"/>
          <w:szCs w:val="20"/>
        </w:rPr>
        <w:t>Гаршина Ольга Александровна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тел.: +7 (3953) </w:t>
      </w:r>
      <w:r w:rsidR="00B57FA8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>. 71</w:t>
      </w:r>
      <w:r w:rsidR="001C6B83">
        <w:rPr>
          <w:rFonts w:ascii="Times New Roman" w:hAnsi="Times New Roman" w:cs="Times New Roman"/>
          <w:sz w:val="20"/>
          <w:szCs w:val="20"/>
        </w:rPr>
        <w:t>4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1C6B83">
        <w:rPr>
          <w:rFonts w:ascii="Times New Roman" w:hAnsi="Times New Roman" w:cs="Times New Roman"/>
          <w:sz w:val="20"/>
          <w:szCs w:val="20"/>
        </w:rPr>
        <w:t>Булатов Юрий Николаевич</w:t>
      </w:r>
      <w:r w:rsidR="00B57FA8">
        <w:rPr>
          <w:rFonts w:ascii="Times New Roman" w:hAnsi="Times New Roman" w:cs="Times New Roman"/>
          <w:sz w:val="20"/>
          <w:szCs w:val="20"/>
        </w:rPr>
        <w:t xml:space="preserve">, тел.: +7 (3953) 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 xml:space="preserve">. </w:t>
      </w:r>
      <w:r w:rsidR="001C6B83">
        <w:rPr>
          <w:rFonts w:ascii="Times New Roman" w:hAnsi="Times New Roman" w:cs="Times New Roman"/>
          <w:sz w:val="20"/>
          <w:szCs w:val="20"/>
        </w:rPr>
        <w:t>445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3C" w:rsidRPr="00213E52" w:rsidRDefault="0015643C" w:rsidP="001564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 финансирования:</w:t>
      </w:r>
      <w:r w:rsidRP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«Энергетика»</w:t>
      </w:r>
      <w:r w:rsid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5643C" w:rsidRPr="00213E52" w:rsidRDefault="0015643C" w:rsidP="0015643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B57F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B83">
        <w:rPr>
          <w:rFonts w:ascii="Times New Roman" w:hAnsi="Times New Roman" w:cs="Times New Roman"/>
          <w:bCs/>
          <w:sz w:val="20"/>
          <w:szCs w:val="20"/>
        </w:rPr>
        <w:t>учебного оборудования для нужд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гетика" БрГУ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32.99.53.130,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1C6B8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 xml:space="preserve">4.2. Срок поставки: </w:t>
      </w:r>
      <w:r w:rsidR="00B57FA8">
        <w:rPr>
          <w:rFonts w:ascii="Times New Roman" w:hAnsi="Times New Roman" w:cs="Times New Roman"/>
          <w:sz w:val="20"/>
          <w:szCs w:val="20"/>
        </w:rPr>
        <w:t>со дня заключения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7FA8">
        <w:rPr>
          <w:rFonts w:ascii="Times New Roman" w:hAnsi="Times New Roman" w:cs="Times New Roman"/>
          <w:bCs/>
          <w:sz w:val="20"/>
          <w:szCs w:val="20"/>
        </w:rPr>
        <w:t>Д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оговора </w:t>
      </w:r>
      <w:r w:rsidR="0015643C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="001C6B83">
        <w:rPr>
          <w:rFonts w:ascii="Times New Roman" w:hAnsi="Times New Roman" w:cs="Times New Roman"/>
          <w:b/>
          <w:bCs/>
          <w:sz w:val="20"/>
          <w:szCs w:val="20"/>
        </w:rPr>
        <w:t xml:space="preserve"> срок до «10» июня 2021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0406C">
        <w:rPr>
          <w:rFonts w:ascii="Times New Roman" w:hAnsi="Times New Roman" w:cs="Times New Roman"/>
          <w:sz w:val="20"/>
          <w:szCs w:val="20"/>
        </w:rPr>
        <w:t>учебно-лабораторного корпуса № 1</w:t>
      </w:r>
      <w:r w:rsidR="00B57FA8">
        <w:rPr>
          <w:rFonts w:ascii="Times New Roman" w:hAnsi="Times New Roman" w:cs="Times New Roman"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sz w:val="20"/>
          <w:szCs w:val="20"/>
        </w:rPr>
        <w:t>ФГБОУ ВО «БрГУ», расположенный по адресу: 665709, Иркутская обл., г. Братск, жилой район Энергетик, ул. Макаренко, 40</w:t>
      </w:r>
      <w:r w:rsidR="0030406C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464"/>
        <w:gridCol w:w="1026"/>
      </w:tblGrid>
      <w:tr w:rsidR="0030406C" w:rsidRPr="00EC572B" w:rsidTr="0030406C">
        <w:trPr>
          <w:trHeight w:val="386"/>
          <w:tblHeader/>
        </w:trPr>
        <w:tc>
          <w:tcPr>
            <w:tcW w:w="567" w:type="dxa"/>
            <w:shd w:val="clear" w:color="auto" w:fill="DDD9C3"/>
            <w:vAlign w:val="center"/>
          </w:tcPr>
          <w:p w:rsidR="0030406C" w:rsidRPr="00EC572B" w:rsidRDefault="0030406C" w:rsidP="003040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C5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C5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</w:t>
            </w:r>
            <w:proofErr w:type="spellStart"/>
            <w:r w:rsidRPr="00EC5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464" w:type="dxa"/>
            <w:shd w:val="clear" w:color="auto" w:fill="DDD9C3"/>
            <w:vAlign w:val="center"/>
          </w:tcPr>
          <w:p w:rsidR="0030406C" w:rsidRPr="00EC572B" w:rsidRDefault="0030406C" w:rsidP="003040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товара, необходимые технические и качественные характеристики</w:t>
            </w:r>
          </w:p>
        </w:tc>
        <w:tc>
          <w:tcPr>
            <w:tcW w:w="1026" w:type="dxa"/>
            <w:shd w:val="clear" w:color="auto" w:fill="DDD9C3"/>
            <w:vAlign w:val="center"/>
          </w:tcPr>
          <w:p w:rsidR="0030406C" w:rsidRPr="00EC572B" w:rsidRDefault="0030406C" w:rsidP="003040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Кол-во, шт.</w:t>
            </w:r>
          </w:p>
        </w:tc>
      </w:tr>
      <w:tr w:rsidR="0030406C" w:rsidRPr="00EC572B" w:rsidTr="0030406C">
        <w:trPr>
          <w:trHeight w:val="113"/>
          <w:tblHeader/>
        </w:trPr>
        <w:tc>
          <w:tcPr>
            <w:tcW w:w="567" w:type="dxa"/>
            <w:shd w:val="clear" w:color="auto" w:fill="DDD9C3"/>
            <w:vAlign w:val="center"/>
          </w:tcPr>
          <w:p w:rsidR="0030406C" w:rsidRPr="00EC572B" w:rsidRDefault="0030406C" w:rsidP="003040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4" w:type="dxa"/>
            <w:shd w:val="clear" w:color="auto" w:fill="DDD9C3"/>
            <w:vAlign w:val="center"/>
          </w:tcPr>
          <w:p w:rsidR="0030406C" w:rsidRPr="00EC572B" w:rsidRDefault="0030406C" w:rsidP="003040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DDD9C3"/>
            <w:vAlign w:val="center"/>
          </w:tcPr>
          <w:p w:rsidR="0030406C" w:rsidRPr="00EC572B" w:rsidRDefault="0030406C" w:rsidP="003040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30406C" w:rsidRPr="00EC572B" w:rsidTr="0030406C">
        <w:trPr>
          <w:trHeight w:val="254"/>
        </w:trPr>
        <w:tc>
          <w:tcPr>
            <w:tcW w:w="567" w:type="dxa"/>
            <w:shd w:val="clear" w:color="auto" w:fill="auto"/>
          </w:tcPr>
          <w:p w:rsidR="0030406C" w:rsidRPr="00EC572B" w:rsidRDefault="0030406C" w:rsidP="0030406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4" w:type="dxa"/>
            <w:shd w:val="clear" w:color="auto" w:fill="auto"/>
          </w:tcPr>
          <w:p w:rsidR="0030406C" w:rsidRPr="00EC572B" w:rsidRDefault="0030406C" w:rsidP="003040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товара</w:t>
            </w: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стенд «Основы монтажа и наладки электротехнических систем»</w:t>
            </w:r>
          </w:p>
          <w:p w:rsidR="0030406C" w:rsidRPr="00EC572B" w:rsidRDefault="0030406C" w:rsidP="0030406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5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 товара</w:t>
            </w: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стенд предназначен для проведения лабораторно-практических занятий по монтажу и наладке электрических систем в высших, средних и начальных профессиональных образовательных учр</w:t>
            </w: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ждениях, а также на курсах повышения квалификации персонала и допускает работу на нем при темпер</w:t>
            </w: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турах в диапазоне от +10 до +35</w:t>
            </w: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 относительной влажности воздуха в диапазоне от 0 до 80 %.</w:t>
            </w:r>
            <w:proofErr w:type="gramEnd"/>
          </w:p>
          <w:p w:rsidR="0030406C" w:rsidRPr="00EC572B" w:rsidRDefault="0030406C" w:rsidP="003040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06C" w:rsidRPr="00EC572B" w:rsidRDefault="0030406C" w:rsidP="00C75C21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КОМПЛЕКТНОСТЬ</w:t>
            </w:r>
          </w:p>
          <w:p w:rsidR="0030406C" w:rsidRPr="00EC572B" w:rsidRDefault="0030406C" w:rsidP="00C75C21">
            <w:pPr>
              <w:spacing w:after="0" w:line="240" w:lineRule="auto"/>
              <w:ind w:firstLine="42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поставки должен соответствовать табл. 1. </w:t>
            </w:r>
          </w:p>
          <w:p w:rsidR="0030406C" w:rsidRPr="00EC572B" w:rsidRDefault="0030406C" w:rsidP="00C75C21">
            <w:pPr>
              <w:spacing w:after="0" w:line="240" w:lineRule="auto"/>
              <w:ind w:firstLine="42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Функциональная часть стенда должна представлять собой набор отдельных переносных приборов и оборудования на лабораторном столе. </w:t>
            </w:r>
          </w:p>
          <w:p w:rsidR="0030406C" w:rsidRPr="00EC572B" w:rsidRDefault="0030406C" w:rsidP="003040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Таблица 1</w:t>
            </w:r>
          </w:p>
          <w:tbl>
            <w:tblPr>
              <w:tblW w:w="9103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420"/>
              <w:gridCol w:w="1586"/>
              <w:gridCol w:w="6388"/>
              <w:gridCol w:w="709"/>
            </w:tblGrid>
            <w:tr w:rsidR="0030406C" w:rsidRPr="00EC572B" w:rsidTr="00C75C21">
              <w:trPr>
                <w:trHeight w:val="407"/>
              </w:trPr>
              <w:tc>
                <w:tcPr>
                  <w:tcW w:w="420" w:type="dxa"/>
                  <w:shd w:val="clear" w:color="auto" w:fill="8DB3E2" w:themeFill="text2" w:themeFillTint="66"/>
                  <w:vAlign w:val="center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586" w:type="dxa"/>
                  <w:shd w:val="clear" w:color="auto" w:fill="8DB3E2" w:themeFill="text2" w:themeFillTint="66"/>
                  <w:vAlign w:val="center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388" w:type="dxa"/>
                  <w:shd w:val="clear" w:color="auto" w:fill="8DB3E2" w:themeFill="text2" w:themeFillTint="66"/>
                  <w:vAlign w:val="center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Назначение и технические характеристики</w:t>
                  </w:r>
                </w:p>
              </w:tc>
              <w:tc>
                <w:tcPr>
                  <w:tcW w:w="709" w:type="dxa"/>
                  <w:shd w:val="clear" w:color="auto" w:fill="8DB3E2" w:themeFill="text2" w:themeFillTint="66"/>
                  <w:vAlign w:val="center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Кол.</w:t>
                  </w:r>
                </w:p>
              </w:tc>
            </w:tr>
            <w:tr w:rsidR="0030406C" w:rsidRPr="00EC572B" w:rsidTr="00C75C21"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Источник п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тания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НАЗНАЧЕНИЕ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Источник питания предназначен для питания электрической нагрузки постоянным током и напряжением. 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Должен иметь не менее 2-х 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независимых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регулируемых канала + канал 5V/3A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параллельного или последовательного соединения кан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лов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Выходное напряжение каждого регулируемого канала: в диапазоне не уже 0~30V, точность установки не более 0.1V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Выходной ток каждого регулируемого канала: в диапазоне не менее 0~3A, точность установки не более 0.01A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Малый уровень пульсаций: ≤ 0.5mV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Малое влияние нагрузки: ≤ 0.01% ±3mV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Малое влияние сетевого напряжения: ≤ 0.01% ±2mV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Плавная установка выходных параметров регуляторами ГР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БО/ТОЧНО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режима стабилизации тока и напряжения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Индикация: не менее 3-разрядные LCD-дисплеи одновременно на ток и напряжение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защиты от короткого замыкания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Питание: 110/220V ±10%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ТЕХНИЧЕСКИЕ ХАРАКТЕРИСТИКИ</w:t>
                  </w:r>
                </w:p>
                <w:tbl>
                  <w:tblPr>
                    <w:tblW w:w="6115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47"/>
                    <w:gridCol w:w="2268"/>
                  </w:tblGrid>
                  <w:tr w:rsidR="0030406C" w:rsidRPr="00EC572B" w:rsidTr="00C75C21">
                    <w:trPr>
                      <w:tblCellSpacing w:w="15" w:type="dxa"/>
                    </w:trPr>
                    <w:tc>
                      <w:tcPr>
                        <w:tcW w:w="3802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Тип источника</w:t>
                        </w:r>
                      </w:p>
                    </w:tc>
                    <w:tc>
                      <w:tcPr>
                        <w:tcW w:w="2223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линейный</w:t>
                        </w:r>
                      </w:p>
                    </w:tc>
                  </w:tr>
                  <w:tr w:rsidR="0030406C" w:rsidRPr="00EC572B" w:rsidTr="00C75C21">
                    <w:trPr>
                      <w:tblCellSpacing w:w="15" w:type="dxa"/>
                    </w:trPr>
                    <w:tc>
                      <w:tcPr>
                        <w:tcW w:w="3802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каналов, не менее</w:t>
                        </w:r>
                      </w:p>
                    </w:tc>
                    <w:tc>
                      <w:tcPr>
                        <w:tcW w:w="2223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0406C" w:rsidRPr="00EC572B" w:rsidTr="00C75C21">
                    <w:trPr>
                      <w:tblCellSpacing w:w="15" w:type="dxa"/>
                    </w:trPr>
                    <w:tc>
                      <w:tcPr>
                        <w:tcW w:w="3802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Выходное напряжение, 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не менее</w:t>
                        </w:r>
                      </w:p>
                    </w:tc>
                    <w:tc>
                      <w:tcPr>
                        <w:tcW w:w="2223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30406C" w:rsidRPr="00EC572B" w:rsidTr="00C75C21">
                    <w:trPr>
                      <w:tblCellSpacing w:w="15" w:type="dxa"/>
                    </w:trPr>
                    <w:tc>
                      <w:tcPr>
                        <w:tcW w:w="3802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Выходной ток, А, не менее</w:t>
                        </w:r>
                      </w:p>
                    </w:tc>
                    <w:tc>
                      <w:tcPr>
                        <w:tcW w:w="2223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0406C" w:rsidRPr="00EC572B" w:rsidTr="00C75C21">
                    <w:trPr>
                      <w:tblCellSpacing w:w="15" w:type="dxa"/>
                    </w:trPr>
                    <w:tc>
                      <w:tcPr>
                        <w:tcW w:w="3802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Вес, не более, 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кг</w:t>
                        </w:r>
                        <w:proofErr w:type="gramEnd"/>
                      </w:p>
                    </w:tc>
                    <w:tc>
                      <w:tcPr>
                        <w:tcW w:w="2223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</w:tr>
                </w:tbl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30406C" w:rsidRPr="00EC572B" w:rsidTr="00C75C21"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lastRenderedPageBreak/>
                    <w:t>2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Мультиметр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цифровой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НАЗНАЧЕНИЕ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Цифровой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мультиметр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должен быть предназначен для измерения силы тока, постоянного/переменного напряжения, сопротивления, частоты, емкости, температуры, коэффициента усиления биполярных транз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сторов. Также он должен позволять проверять полупроводниковые диоды и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прозванивать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электрические цепи. Пределы измерения вел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чин должно иметь возможность выставить вручную с помощью мног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позиционного переключателя. Прибор должен быть защищен от п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вреждений при случайных падениях или ударах. 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Общие данные: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Максимальное индицируемое число не менее  1995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Индикация разряда батарей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Индикация перегрузки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Измерение постоянного напряжения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Измерение переменного напряжения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• Измерение постоянного тока – наличие 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• Измерение переменного тока – наличие 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• Измерение сопротивления – наличие 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Измерение электроемкости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Измерение температуры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• Измерение частоты – наличие 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Тестирование диодов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Тестирование транзисторов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Режим ожидания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Источник питания: 9В батарея (6F22)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• Размеры: не более 191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33 мм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Вес: не более 325 г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Стандартные аксессуары: щупы, батарея, руководство по эксплуат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ции, подставка.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ТЕХНИЧЕСКИЕ ХАРАКТЕРИСТИКИ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Диапазоны измерений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DCV: 200 мВ – 2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20 В – 200 В – 1000 В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ACV: 200 мВ – 2 В – 20 В – 200 В – 700 В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DCI: 2 мА – 20 мА – 200 мА – 10 А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ACI: 2 мА – 20 мА – 200 мА – 10 А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R: 200 Ом – 2 кОм – 20 кОм – 200 кОм – 2 МОм –20 МОм – 200 МОм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C: 2 нФ – 20 нФ – 200 нФ – 2 мкФ – 20 мкФ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°C: -20 – 1000 °C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F: 2 – 20 кГц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0406C" w:rsidRPr="00EC572B" w:rsidTr="00C75C21"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Осциллограф цифровой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ind w:left="-95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НАЗНАЧЕНИЕ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должен быть предназначен для исследования (наблюдения, записи, измерения) амплитудных и временных параметров электрич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ского сигнала, подаваемого на его вход, и наглядно отображаемого (в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зуализации) непосредственно на экране. 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-95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ind w:left="-95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ТЕХНИЧЕСКИЕ ХАРАКТЕРИСТИКИ</w:t>
                  </w:r>
                </w:p>
                <w:tbl>
                  <w:tblPr>
                    <w:tblW w:w="6116" w:type="dxa"/>
                    <w:tblCellSpacing w:w="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81"/>
                    <w:gridCol w:w="2835"/>
                  </w:tblGrid>
                  <w:tr w:rsidR="0030406C" w:rsidRPr="00EC572B" w:rsidTr="00C75C21">
                    <w:trPr>
                      <w:trHeight w:val="227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Количество каналов, не менее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30406C" w:rsidRPr="00EC572B" w:rsidTr="00C75C21">
                    <w:trPr>
                      <w:trHeight w:val="475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Входной импеданс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 МОм ±2% параллельно с 24 ± 3 пФ</w:t>
                        </w:r>
                      </w:p>
                    </w:tc>
                  </w:tr>
                  <w:tr w:rsidR="0030406C" w:rsidRPr="00EC572B" w:rsidTr="00C75C21">
                    <w:trPr>
                      <w:trHeight w:val="671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Развязка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 постоянному току, по п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ременному току, заземление </w:t>
                        </w:r>
                      </w:p>
                    </w:tc>
                  </w:tr>
                  <w:tr w:rsidR="0030406C" w:rsidRPr="00EC572B" w:rsidTr="00C75C21">
                    <w:trPr>
                      <w:trHeight w:val="444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Максимальное входное напряжение, не менее    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400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0406C" w:rsidRPr="00EC572B" w:rsidTr="00C75C21">
                    <w:trPr>
                      <w:trHeight w:val="45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Разрешение по вертикали, не менее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8 бит </w:t>
                        </w:r>
                      </w:p>
                    </w:tc>
                  </w:tr>
                  <w:tr w:rsidR="0030406C" w:rsidRPr="00EC572B" w:rsidTr="00C75C21">
                    <w:trPr>
                      <w:trHeight w:val="444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Чувствительность, не хуже диапаз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 мВ/дел - 20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/дел </w:t>
                        </w:r>
                      </w:p>
                    </w:tc>
                  </w:tr>
                  <w:tr w:rsidR="0030406C" w:rsidRPr="00EC572B" w:rsidTr="00C75C21">
                    <w:trPr>
                      <w:trHeight w:val="227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Смещение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± 10 делений </w:t>
                        </w:r>
                      </w:p>
                    </w:tc>
                  </w:tr>
                  <w:tr w:rsidR="0030406C" w:rsidRPr="00EC572B" w:rsidTr="00C75C21">
                    <w:trPr>
                      <w:trHeight w:val="359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Входной диапазон напряжения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-16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- 16 В (зонд X1)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-160 В - 160 В (зонд X10) </w:t>
                        </w:r>
                      </w:p>
                    </w:tc>
                  </w:tr>
                  <w:tr w:rsidR="0030406C" w:rsidRPr="00EC572B" w:rsidTr="00C75C21">
                    <w:trPr>
                      <w:trHeight w:val="45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Пропускная способность, не менее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50 МГц </w:t>
                        </w:r>
                      </w:p>
                    </w:tc>
                  </w:tr>
                  <w:tr w:rsidR="0030406C" w:rsidRPr="00EC572B" w:rsidTr="00C75C21">
                    <w:trPr>
                      <w:trHeight w:val="90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Частота дискретизации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одноканальный режим – 1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ГВыб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/с 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двухканальный режим – 500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МВыб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30406C" w:rsidRPr="00EC572B" w:rsidTr="00C75C21">
                    <w:trPr>
                      <w:trHeight w:val="45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Максимальная эквивалентная част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та дискретизации, не менее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 ГГц</w:t>
                        </w:r>
                      </w:p>
                    </w:tc>
                  </w:tr>
                  <w:tr w:rsidR="0030406C" w:rsidRPr="00EC572B" w:rsidTr="00C75C21">
                    <w:trPr>
                      <w:trHeight w:val="21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Глубина памяти, не менее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 Кб</w:t>
                        </w:r>
                      </w:p>
                    </w:tc>
                  </w:tr>
                  <w:tr w:rsidR="0030406C" w:rsidRPr="00EC572B" w:rsidTr="00C75C21">
                    <w:trPr>
                      <w:trHeight w:val="45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Длина записи, не менее   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512 Кб для каждого канала </w:t>
                        </w:r>
                      </w:p>
                    </w:tc>
                  </w:tr>
                  <w:tr w:rsidR="0030406C" w:rsidRPr="00EC572B" w:rsidTr="00C75C21">
                    <w:trPr>
                      <w:trHeight w:val="21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Интерполяция         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Sin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)/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0406C" w:rsidRPr="00EC572B" w:rsidTr="00C75C21">
                    <w:trPr>
                      <w:trHeight w:val="74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Коэффициент развертки 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 нс /дел… 50 с/дел</w:t>
                        </w:r>
                      </w:p>
                    </w:tc>
                  </w:tr>
                  <w:tr w:rsidR="0030406C" w:rsidRPr="00EC572B" w:rsidTr="00C75C21">
                    <w:trPr>
                      <w:trHeight w:val="21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Время нарастания сигнала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≤ 7 нс</w:t>
                        </w:r>
                      </w:p>
                    </w:tc>
                  </w:tr>
                  <w:tr w:rsidR="0030406C" w:rsidRPr="00EC572B" w:rsidTr="00C75C21">
                    <w:trPr>
                      <w:trHeight w:val="313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Типы развертки 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автоматический, ждущий, однократный </w:t>
                        </w:r>
                      </w:p>
                    </w:tc>
                  </w:tr>
                  <w:tr w:rsidR="0030406C" w:rsidRPr="00EC572B" w:rsidTr="00C75C21">
                    <w:trPr>
                      <w:trHeight w:val="21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Диапазон задержки запуска   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80 нс … 1,5 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0406C" w:rsidRPr="00EC572B" w:rsidTr="002D5AF6">
                    <w:trPr>
                      <w:trHeight w:val="942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Синхронизация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поочередный, по фронту, по импульсу, по наклону фро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та</w:t>
                        </w:r>
                        <w:r w:rsidR="00C75C21"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дополнительный внешний вход синхронизации (EXT) </w:t>
                        </w:r>
                      </w:p>
                    </w:tc>
                  </w:tr>
                  <w:tr w:rsidR="0030406C" w:rsidRPr="00EC572B" w:rsidTr="00C75C21">
                    <w:trPr>
                      <w:trHeight w:val="227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Автоматические измерения, не м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нее 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28 параметров </w:t>
                        </w:r>
                      </w:p>
                    </w:tc>
                  </w:tr>
                  <w:tr w:rsidR="0030406C" w:rsidRPr="00EC572B" w:rsidTr="002D5AF6">
                    <w:trPr>
                      <w:trHeight w:val="231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Встроенный частотомер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6 бит, чувствительность 30В </w:t>
                        </w:r>
                      </w:p>
                    </w:tc>
                  </w:tr>
                  <w:tr w:rsidR="0030406C" w:rsidRPr="00EC572B" w:rsidTr="00C75C21">
                    <w:trPr>
                      <w:trHeight w:val="21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Курсорные измерения   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(ΔU, Δt,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трекинг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 </w:t>
                        </w:r>
                      </w:p>
                    </w:tc>
                  </w:tr>
                  <w:tr w:rsidR="0030406C" w:rsidRPr="00EC572B" w:rsidTr="00C75C21">
                    <w:trPr>
                      <w:trHeight w:val="549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Математические функции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сложение, вычитание, умн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жение, деление, БПФ</w:t>
                        </w:r>
                      </w:p>
                    </w:tc>
                  </w:tr>
                  <w:tr w:rsidR="0030406C" w:rsidRPr="00EC572B" w:rsidTr="002D5AF6">
                    <w:trPr>
                      <w:trHeight w:val="357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Внутренняя память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20 групп осциллограмм, 20 настроек </w:t>
                        </w:r>
                      </w:p>
                    </w:tc>
                  </w:tr>
                  <w:tr w:rsidR="0030406C" w:rsidRPr="00EC572B" w:rsidTr="00C75C21">
                    <w:trPr>
                      <w:trHeight w:val="887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Внешняя память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USB: 200 групп осцилл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грамм, 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200 групп экранов по 1000 экранов каждая </w:t>
                        </w:r>
                      </w:p>
                    </w:tc>
                  </w:tr>
                  <w:tr w:rsidR="0030406C" w:rsidRPr="00EC572B" w:rsidTr="00C75C21">
                    <w:trPr>
                      <w:trHeight w:val="493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Регистрация данных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выборка, пиковый детектор, усреднение </w:t>
                        </w:r>
                      </w:p>
                    </w:tc>
                  </w:tr>
                  <w:tr w:rsidR="0030406C" w:rsidRPr="00EC572B" w:rsidTr="00C75C21">
                    <w:trPr>
                      <w:trHeight w:val="702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Дисплей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диагональ не менее 17.8 см, цветной (TFT), 800 × 480 пикселей </w:t>
                        </w:r>
                      </w:p>
                    </w:tc>
                  </w:tr>
                  <w:tr w:rsidR="0030406C" w:rsidRPr="00EC572B" w:rsidTr="00C75C21">
                    <w:trPr>
                      <w:trHeight w:val="227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Экранный интерфейс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английский </w:t>
                        </w:r>
                      </w:p>
                    </w:tc>
                  </w:tr>
                  <w:tr w:rsidR="0030406C" w:rsidRPr="00EC572B" w:rsidTr="00C75C21">
                    <w:trPr>
                      <w:trHeight w:val="363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Интерфейсы передачи данных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USB с поддержкой USB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Flash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памяти и USB принтера  </w:t>
                        </w:r>
                      </w:p>
                    </w:tc>
                  </w:tr>
                  <w:tr w:rsidR="0030406C" w:rsidRPr="00EC572B" w:rsidTr="00C75C21">
                    <w:trPr>
                      <w:trHeight w:val="69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Питание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100 - 240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45/440 Гц </w:t>
                        </w:r>
                      </w:p>
                    </w:tc>
                  </w:tr>
                  <w:tr w:rsidR="0030406C" w:rsidRPr="00EC572B" w:rsidTr="00C75C21">
                    <w:trPr>
                      <w:trHeight w:val="21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Потребляемая мощность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менее 30 Вт </w:t>
                        </w:r>
                      </w:p>
                    </w:tc>
                  </w:tr>
                  <w:tr w:rsidR="0030406C" w:rsidRPr="00EC572B" w:rsidTr="00C75C21">
                    <w:trPr>
                      <w:trHeight w:val="227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Класс защиты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IP2X</w:t>
                        </w:r>
                      </w:p>
                    </w:tc>
                  </w:tr>
                  <w:tr w:rsidR="0030406C" w:rsidRPr="00EC572B" w:rsidTr="002D5AF6">
                    <w:trPr>
                      <w:trHeight w:val="21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Охлаждение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принудительная вентиляция</w:t>
                        </w:r>
                      </w:p>
                    </w:tc>
                  </w:tr>
                  <w:tr w:rsidR="0030406C" w:rsidRPr="00EC572B" w:rsidTr="00C75C21">
                    <w:trPr>
                      <w:trHeight w:val="251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Габариты, не более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308 мм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149 мм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124 мм</w:t>
                        </w:r>
                      </w:p>
                    </w:tc>
                  </w:tr>
                  <w:tr w:rsidR="0030406C" w:rsidRPr="00EC572B" w:rsidTr="00C75C21">
                    <w:trPr>
                      <w:trHeight w:val="216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Вес нетто, не более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2300 г </w:t>
                        </w:r>
                      </w:p>
                    </w:tc>
                  </w:tr>
                  <w:tr w:rsidR="0030406C" w:rsidRPr="00EC572B" w:rsidTr="00C75C21">
                    <w:trPr>
                      <w:trHeight w:val="1497"/>
                      <w:tblCellSpacing w:w="7" w:type="dxa"/>
                    </w:trPr>
                    <w:tc>
                      <w:tcPr>
                        <w:tcW w:w="3260" w:type="dxa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Комплектация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4" w:type="dxa"/>
                        <w:vAlign w:val="center"/>
                        <w:hideMark/>
                      </w:tcPr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цифровой осциллограф – 1 шт. </w:t>
                        </w:r>
                      </w:p>
                      <w:p w:rsidR="0030406C" w:rsidRPr="00EC572B" w:rsidRDefault="0030406C" w:rsidP="00C75C21">
                        <w:pPr>
                          <w:spacing w:after="0" w:line="240" w:lineRule="auto"/>
                          <w:ind w:left="81" w:right="94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пассивный щуп 1:1 (1:10) – 2 шт.    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кабель USB – 1 шт.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сетевой шнур питания – 1 шт.</w:t>
                        </w:r>
                      </w:p>
                    </w:tc>
                  </w:tr>
                </w:tbl>
                <w:p w:rsidR="0030406C" w:rsidRPr="00EC572B" w:rsidRDefault="0030406C" w:rsidP="0030406C">
                  <w:pPr>
                    <w:spacing w:after="0" w:line="240" w:lineRule="auto"/>
                    <w:ind w:left="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ind w:left="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30406C" w:rsidRPr="00EC572B" w:rsidTr="00C75C21"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Генератор си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налов спец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альной формы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НАЗНАЧЕНИЕ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Основное предназначение генераторов сигналов специальной формы заключается в воспроизведении электромагнитного сигнала, под кот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рым понимаются сигналы следующих типов: синус, пилообразный, прямоугольный, импульсный и другие. Используя генератор сигналов специальной формы, можно осуществить проверку и отладку разли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радиоэлектронных приборов.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Генератор должен иметь удобный современный корпус, который до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жен защищать прибор от внешних механических воздействий. Генер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тор может применяться для настройки каналов связи и высокоточного оборудования, благодаря низкому уровню искажений.</w:t>
                  </w:r>
                </w:p>
                <w:p w:rsidR="002D5AF6" w:rsidRPr="00EC572B" w:rsidRDefault="002D5AF6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D5AF6" w:rsidRPr="00EC572B" w:rsidRDefault="002D5AF6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ТЕХНИЧЕСКИЕ ХАРАКТЕРИСТИКИ</w:t>
                  </w:r>
                </w:p>
                <w:tbl>
                  <w:tblPr>
                    <w:tblW w:w="6122" w:type="dxa"/>
                    <w:tblCellSpacing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/>
                  </w:tblPr>
                  <w:tblGrid>
                    <w:gridCol w:w="2469"/>
                    <w:gridCol w:w="1915"/>
                    <w:gridCol w:w="1738"/>
                  </w:tblGrid>
                  <w:tr w:rsidR="0030406C" w:rsidRPr="00EC572B" w:rsidTr="00C75C21">
                    <w:trPr>
                      <w:trHeight w:val="230"/>
                      <w:tblCellSpacing w:w="7" w:type="dxa"/>
                    </w:trPr>
                    <w:tc>
                      <w:tcPr>
                        <w:tcW w:w="1999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Параметры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</w:t>
                        </w:r>
                      </w:p>
                    </w:tc>
                  </w:tr>
                  <w:tr w:rsidR="0030406C" w:rsidRPr="00EC572B" w:rsidTr="002D5AF6">
                    <w:trPr>
                      <w:trHeight w:val="685"/>
                      <w:tblCellSpacing w:w="7" w:type="dxa"/>
                    </w:trPr>
                    <w:tc>
                      <w:tcPr>
                        <w:tcW w:w="1999" w:type="pct"/>
                        <w:vMerge w:val="restar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ОСНОВНЫЕ ВЫХО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НЫЕ ПАРАМЕТРЫ</w:t>
                        </w: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Частотный диап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зон (для синуса и меандра), не уже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 Гц … 3 МГц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20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Частотный диап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зон (для треугол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ь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ника), не уже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 Гц … 1 МГц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264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Разрешение по ча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тоте, не более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 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302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Погрешность уст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новки, не более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(20х10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-6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30406C" w:rsidRPr="00EC572B" w:rsidTr="002D5AF6">
                    <w:trPr>
                      <w:trHeight w:val="326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Амплитуда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&gt; 10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bscript"/>
                            <w:lang w:eastAsia="ru-RU"/>
                          </w:rPr>
                          <w:t>пик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(на 50 Ом)</w:t>
                        </w:r>
                      </w:p>
                    </w:tc>
                  </w:tr>
                  <w:tr w:rsidR="0030406C" w:rsidRPr="00EC572B" w:rsidTr="002D5AF6">
                    <w:trPr>
                      <w:trHeight w:val="222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Погрешность уст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новки напряжения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±20% при ма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симальной 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плитуде</w:t>
                        </w:r>
                      </w:p>
                    </w:tc>
                  </w:tr>
                  <w:tr w:rsidR="0030406C" w:rsidRPr="00EC572B" w:rsidTr="002D5AF6">
                    <w:trPr>
                      <w:trHeight w:val="165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Выходное сопр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тивление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 Ом ± 10%</w:t>
                        </w:r>
                      </w:p>
                    </w:tc>
                  </w:tr>
                  <w:tr w:rsidR="0030406C" w:rsidRPr="00EC572B" w:rsidTr="002D5AF6">
                    <w:trPr>
                      <w:trHeight w:val="202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Аттенюатор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 дБ ± 1 дБ</w:t>
                        </w:r>
                      </w:p>
                    </w:tc>
                  </w:tr>
                  <w:tr w:rsidR="0030406C" w:rsidRPr="00EC572B" w:rsidTr="002D5AF6">
                    <w:trPr>
                      <w:trHeight w:val="322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Постоянное см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щение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± 5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(на 50 Ом)</w:t>
                        </w:r>
                      </w:p>
                    </w:tc>
                  </w:tr>
                  <w:tr w:rsidR="0030406C" w:rsidRPr="00EC572B" w:rsidTr="002D5AF6">
                    <w:trPr>
                      <w:trHeight w:val="360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Асимметрия фо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0,25…0,75 для частот менее 1 МГц (форма си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нала меандр)</w:t>
                        </w:r>
                      </w:p>
                    </w:tc>
                  </w:tr>
                  <w:tr w:rsidR="0030406C" w:rsidRPr="00EC572B" w:rsidTr="002D5AF6">
                    <w:trPr>
                      <w:trHeight w:val="78"/>
                      <w:tblCellSpacing w:w="7" w:type="dxa"/>
                    </w:trPr>
                    <w:tc>
                      <w:tcPr>
                        <w:tcW w:w="1999" w:type="pct"/>
                        <w:vMerge w:val="restar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СИНУСОИДАЛЬНЫЙ СИГНАЛ</w:t>
                        </w:r>
                      </w:p>
                    </w:tc>
                    <w:tc>
                      <w:tcPr>
                        <w:tcW w:w="1553" w:type="pct"/>
                        <w:vMerge w:val="restar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Коэффициент га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моник (при уровне сигнала от 0,1 MAX 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макс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мального)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&gt; - 55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дБн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0,1 Гц – 200 кГц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20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&gt; - 40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дБн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0,2 МГц – 2 МГц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20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&gt; - 30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дБн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2 МГц – 3 МГц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193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Merge w:val="restar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Неравномерность АЧХ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±0,3 дБ, 0,1 Гц ~ 1 МГц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217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±0,5 дБ, 1 МГц ~ 2 МГц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112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± 1 дБ, 2 МГц ~ 3 МГц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278"/>
                      <w:tblCellSpacing w:w="7" w:type="dxa"/>
                    </w:trPr>
                    <w:tc>
                      <w:tcPr>
                        <w:tcW w:w="1999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ТРЕУГОЛЬНЫЙ СИ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НАЛ</w:t>
                        </w: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Нелинейность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£ 2% (0,1Гц…100кГц), £ 5% (100 кГц…1 МГц)</w:t>
                        </w:r>
                      </w:p>
                    </w:tc>
                  </w:tr>
                  <w:tr w:rsidR="0030406C" w:rsidRPr="00EC572B" w:rsidTr="002D5AF6">
                    <w:trPr>
                      <w:trHeight w:val="152"/>
                      <w:tblCellSpacing w:w="7" w:type="dxa"/>
                    </w:trPr>
                    <w:tc>
                      <w:tcPr>
                        <w:tcW w:w="1999" w:type="pct"/>
                        <w:vMerge w:val="restar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ПРЯМОУГОЛЬНЫЙ СИГНАЛ</w:t>
                        </w: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Асимметрия и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пульсов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± (5% от периода + 4 нс), 0,1 Гц…100 кГц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95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Время нараст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ния/спада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£ 100 нс (макс. уровень 50 Ом)</w:t>
                        </w:r>
                      </w:p>
                    </w:tc>
                  </w:tr>
                  <w:tr w:rsidR="0030406C" w:rsidRPr="00EC572B" w:rsidTr="002D5AF6">
                    <w:trPr>
                      <w:trHeight w:val="558"/>
                      <w:tblCellSpacing w:w="7" w:type="dxa"/>
                    </w:trPr>
                    <w:tc>
                      <w:tcPr>
                        <w:tcW w:w="1999" w:type="pct"/>
                        <w:vMerge w:val="restar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ТТЛ-ВЫХОД</w:t>
                        </w: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Выходной уровень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³ 3В</w:t>
                        </w:r>
                      </w:p>
                    </w:tc>
                  </w:tr>
                  <w:tr w:rsidR="0030406C" w:rsidRPr="00EC572B" w:rsidTr="002D5AF6">
                    <w:trPr>
                      <w:trHeight w:val="20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Коэффициент н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грузки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20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ТТЛ-элементов</w:t>
                        </w:r>
                        <w:proofErr w:type="spellEnd"/>
                      </w:p>
                    </w:tc>
                  </w:tr>
                  <w:tr w:rsidR="0030406C" w:rsidRPr="00EC572B" w:rsidTr="002D5AF6">
                    <w:trPr>
                      <w:trHeight w:val="20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Время нараст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ния/спада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£ 25 нс</w:t>
                        </w:r>
                      </w:p>
                    </w:tc>
                  </w:tr>
                  <w:tr w:rsidR="0030406C" w:rsidRPr="00EC572B" w:rsidTr="002D5AF6">
                    <w:trPr>
                      <w:trHeight w:val="160"/>
                      <w:tblCellSpacing w:w="7" w:type="dxa"/>
                    </w:trPr>
                    <w:tc>
                      <w:tcPr>
                        <w:tcW w:w="1999" w:type="pct"/>
                        <w:vMerge w:val="restar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ОБЩИЕ ДАННЫЕ</w:t>
                        </w: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Напряжение пит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ния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115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/ 230 В ± 15%, 50 / 60 Гц</w:t>
                        </w:r>
                      </w:p>
                    </w:tc>
                  </w:tr>
                  <w:tr w:rsidR="0030406C" w:rsidRPr="00EC572B" w:rsidTr="002D5AF6">
                    <w:trPr>
                      <w:trHeight w:val="326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Габаритные разм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ры, не более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255 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93 </w:t>
                        </w:r>
                        <w:proofErr w:type="spell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292 мм</w:t>
                        </w:r>
                      </w:p>
                    </w:tc>
                  </w:tr>
                  <w:tr w:rsidR="0030406C" w:rsidRPr="00EC572B" w:rsidTr="002D5AF6">
                    <w:trPr>
                      <w:trHeight w:val="20"/>
                      <w:tblCellSpacing w:w="7" w:type="dxa"/>
                    </w:trPr>
                    <w:tc>
                      <w:tcPr>
                        <w:tcW w:w="1999" w:type="pct"/>
                        <w:vMerge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3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Масса, не более</w:t>
                        </w:r>
                      </w:p>
                    </w:tc>
                    <w:tc>
                      <w:tcPr>
                        <w:tcW w:w="1402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2,5 кг</w:t>
                        </w:r>
                      </w:p>
                    </w:tc>
                  </w:tr>
                </w:tbl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30406C" w:rsidRPr="00EC572B" w:rsidTr="00C75C21"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инстр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ментов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НАЗНАЧЕНИЕ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электромонтажных работ. Не менее 60 предметов.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КОМПЛЕКТАЦИЯ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 Антистатический браслет.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Пинцет на разжим, длина не менее110 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Провод для удаления припоя.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Разводной ключ, длина не менее150 мм, раздвигается до 19 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Припой в пластиковом футляре.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Пробник для тестирования напряжения 110-220В, длина не менее 140 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• Отвертка плоская: намагниченное жало, длина без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ручки-не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менее 150мм, диаметр жал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более 5мм.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Отвертка плоская: намагниченное жало, длина без ручки - не менее 100мм, диаметр жала – не более3мм.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Отвертка плоская: намагниченное жало, длина без ручк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лее75мм, диаметр жала- не более 2.4мм.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Отвертка крестовая: намагниченное жало, длина без ручк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более 150мм, диаметр жала- не более 5мм.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Отвертка крестовая: намагниченное жало, длина без ручк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менее 100мм, диаметр жала- не более3мм.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Отвертка крестовая: намагниченное жало, длина без ручк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лее75мм, диаметр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жала-не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более 2.4мм.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Футляр для мелких деталей, длина не менее 135мм, диаметр не более 21мм.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Приспособление для вставки DIP-микросхем (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инсертер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): длина не менее  104мм. Размер рабочей поверхности 34мм*15мм.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Приспособление для вставки DIP-микросхем (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инсертер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): длина не более 100мм. Размер рабочей поверхности 20мм*7мм.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Зеркало на ручке: длина ручки не менее 185мм, диаметр зеркала не более 32мм.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Кисточка с металлической щетиной и стамеска: общая длина не менее 180мм.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Прямое шило и держатель: общая длина не менее 180мм.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Изогнутое шило и стамеска: общая длина: общая длина не более 180мм.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Кисточка: длина не более 160мм, диаметр не более 18мм.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Приспособление для вытаскивания DIP-микросхем (экстрактор): дл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не менее 104мм.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Приспособление для вытаскивания PLCC-микросхем (экстрактор): длина не более 100мм, ширина не более 50 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Пинцет с не менее 3-мя зубцами, длина не более 120 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Удлинитель для накидных головок, длина не более 75мм.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Удлинитель к насадкам, длина не менее 60мм.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Отсос для припоя: длина не менее 200мм, диаметр не более 20мм.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Фонарик: длина не менее 142мм.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Реверсивная отвертка.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Подставка под паяльник с держателем.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Инструмент для разделки кабеля.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Пассатижи, длина не менее 133мм.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• Кусачки, длина не более 112мм.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• Набор насадок: Плоская: 3мм, 5мм, 7мм. 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Крестовая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 3мм, 5мм, 7мм., Звездочкой: менее 2мм, 2мм, 2.4 мм, 2.9мм. Шестигранник: 1.5, 2.0, 2.5, 3.0, 4.0, 5.0, 6.0 мм. U-тип: 3.5мм, 4.6мм, 5мм, 6.2мм.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Накидные головки: 5мм, 6мм, 7мм, 8мм, 9мм, 10мм, 11мм.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• Переходник на накидные головки.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30406C" w:rsidRPr="00EC572B" w:rsidTr="00C75C21"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щупов универсальный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НАЗНАЧЕНИЕ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щупов должен быть со сменными окончаниями. Набор должен позволять самостоятельно собирать не менее двух измерительных шнуров с необходимыми окончаниями.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Комплектность набора: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Не менее двух шнуров (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красный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/черный) длиной не менее 90 см с резьбовыми адаптерами (внутренняя резьба)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Не менее двух изолированных щупов (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красный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/черный) длиной ~ не менее 110 мм (внешняя резьба)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Не менее четырех изолированных зажимов тип "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Aligator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(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ный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/черный) длиной ~ не менее 40 мм (внешняя резьба)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· 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Дне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менее двух щупов длиной не менее 20 мм (внешняя резьба)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Не менее двух клемм тип "U" не более 6.4 мм (внешняя резьба)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Не менее четырех цанговых клемм тип "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Banana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(внешняя резьба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).. </w:t>
                  </w:r>
                  <w:proofErr w:type="gramEnd"/>
                </w:p>
                <w:p w:rsidR="0030406C" w:rsidRPr="00EC572B" w:rsidRDefault="0030406C" w:rsidP="0030406C">
                  <w:pPr>
                    <w:spacing w:after="0" w:line="240" w:lineRule="auto"/>
                    <w:ind w:left="3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30406C" w:rsidRPr="00EC572B" w:rsidTr="00C75C21"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Паяльная ста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ция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НАЗНАЧЕНИЕ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Паяльная станция должна быть предназначена для демонтажа и уст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новки на платы разнотипных электронных компонентов, ремонта пл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стика и др. За счет небольших размеров инструмент должен быть уд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 при пайке под микроскопом.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Должен быть цифровой дисплей, который должен давать возможность выставить требуемую температуру с точностью до градуса.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 быть антистатическое исполнение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Надежный аналоговый регулятор - наличие.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Керамический нагреватель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Подставка с губкой для очистки жала – наличие 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ТЕХНИЧЕСКИЕ ХАРАКТЕРИСТИКИ</w:t>
                  </w:r>
                </w:p>
                <w:tbl>
                  <w:tblPr>
                    <w:tblW w:w="6089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11"/>
                    <w:gridCol w:w="2078"/>
                  </w:tblGrid>
                  <w:tr w:rsidR="0030406C" w:rsidRPr="00EC572B" w:rsidTr="002D5AF6">
                    <w:trPr>
                      <w:trHeight w:val="221"/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Паяльник</w:t>
                        </w:r>
                      </w:p>
                    </w:tc>
                  </w:tr>
                  <w:tr w:rsidR="0030406C" w:rsidRPr="00EC572B" w:rsidTr="002D5AF6">
                    <w:trPr>
                      <w:trHeight w:val="432"/>
                      <w:tblCellSpacing w:w="0" w:type="dxa"/>
                    </w:trPr>
                    <w:tc>
                      <w:tcPr>
                        <w:tcW w:w="3294" w:type="pct"/>
                        <w:vAlign w:val="center"/>
                        <w:hideMark/>
                      </w:tcPr>
                      <w:p w:rsidR="0030406C" w:rsidRPr="00EC572B" w:rsidRDefault="0030406C" w:rsidP="002D5AF6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Напряжение питания паяльника, не менее</w:t>
                        </w:r>
                      </w:p>
                    </w:tc>
                    <w:tc>
                      <w:tcPr>
                        <w:tcW w:w="1706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</w:p>
                    </w:tc>
                  </w:tr>
                  <w:tr w:rsidR="0030406C" w:rsidRPr="00EC572B" w:rsidTr="002D5AF6">
                    <w:trPr>
                      <w:trHeight w:val="221"/>
                      <w:tblCellSpacing w:w="0" w:type="dxa"/>
                    </w:trPr>
                    <w:tc>
                      <w:tcPr>
                        <w:tcW w:w="3294" w:type="pct"/>
                        <w:vAlign w:val="center"/>
                        <w:hideMark/>
                      </w:tcPr>
                      <w:p w:rsidR="0030406C" w:rsidRPr="00EC572B" w:rsidRDefault="0030406C" w:rsidP="002D5AF6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Мощность паяльника, не менее</w:t>
                        </w:r>
                      </w:p>
                    </w:tc>
                    <w:tc>
                      <w:tcPr>
                        <w:tcW w:w="1706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 Вт</w:t>
                        </w:r>
                      </w:p>
                    </w:tc>
                  </w:tr>
                  <w:tr w:rsidR="0030406C" w:rsidRPr="00EC572B" w:rsidTr="002D5AF6">
                    <w:trPr>
                      <w:trHeight w:val="444"/>
                      <w:tblCellSpacing w:w="0" w:type="dxa"/>
                    </w:trPr>
                    <w:tc>
                      <w:tcPr>
                        <w:tcW w:w="3294" w:type="pct"/>
                        <w:vAlign w:val="center"/>
                        <w:hideMark/>
                      </w:tcPr>
                      <w:p w:rsidR="0030406C" w:rsidRPr="00EC572B" w:rsidRDefault="0030406C" w:rsidP="002D5AF6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Диапазон рабочих температур, не уже диап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зона</w:t>
                        </w:r>
                      </w:p>
                    </w:tc>
                    <w:tc>
                      <w:tcPr>
                        <w:tcW w:w="1706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200–480°C</w:t>
                        </w:r>
                      </w:p>
                    </w:tc>
                  </w:tr>
                  <w:tr w:rsidR="0030406C" w:rsidRPr="00EC572B" w:rsidTr="002D5AF6">
                    <w:trPr>
                      <w:trHeight w:val="432"/>
                      <w:tblCellSpacing w:w="0" w:type="dxa"/>
                    </w:trPr>
                    <w:tc>
                      <w:tcPr>
                        <w:tcW w:w="3294" w:type="pct"/>
                        <w:vAlign w:val="center"/>
                        <w:hideMark/>
                      </w:tcPr>
                      <w:p w:rsidR="0030406C" w:rsidRPr="00EC572B" w:rsidRDefault="0030406C" w:rsidP="002D5AF6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Стабильность температурного режима, не более</w:t>
                        </w:r>
                      </w:p>
                    </w:tc>
                    <w:tc>
                      <w:tcPr>
                        <w:tcW w:w="1706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±1°C</w:t>
                        </w:r>
                      </w:p>
                    </w:tc>
                  </w:tr>
                  <w:tr w:rsidR="0030406C" w:rsidRPr="00EC572B" w:rsidTr="002D5AF6">
                    <w:trPr>
                      <w:trHeight w:val="221"/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Паяльная станция</w:t>
                        </w:r>
                      </w:p>
                    </w:tc>
                  </w:tr>
                  <w:tr w:rsidR="0030406C" w:rsidRPr="00EC572B" w:rsidTr="002D5AF6">
                    <w:trPr>
                      <w:trHeight w:val="221"/>
                      <w:tblCellSpacing w:w="0" w:type="dxa"/>
                    </w:trPr>
                    <w:tc>
                      <w:tcPr>
                        <w:tcW w:w="3294" w:type="pct"/>
                        <w:vAlign w:val="center"/>
                        <w:hideMark/>
                      </w:tcPr>
                      <w:p w:rsidR="0030406C" w:rsidRPr="00EC572B" w:rsidRDefault="0030406C" w:rsidP="002D5AF6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Напряжение питания</w:t>
                        </w:r>
                      </w:p>
                    </w:tc>
                    <w:tc>
                      <w:tcPr>
                        <w:tcW w:w="1706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220–240</w:t>
                        </w:r>
                        <w:proofErr w:type="gramStart"/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</w:p>
                    </w:tc>
                  </w:tr>
                  <w:tr w:rsidR="0030406C" w:rsidRPr="00EC572B" w:rsidTr="002D5AF6">
                    <w:trPr>
                      <w:trHeight w:val="211"/>
                      <w:tblCellSpacing w:w="0" w:type="dxa"/>
                    </w:trPr>
                    <w:tc>
                      <w:tcPr>
                        <w:tcW w:w="3294" w:type="pct"/>
                        <w:vAlign w:val="center"/>
                        <w:hideMark/>
                      </w:tcPr>
                      <w:p w:rsidR="0030406C" w:rsidRPr="00EC572B" w:rsidRDefault="0030406C" w:rsidP="002D5AF6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Потребляемая мощность, не более</w:t>
                        </w:r>
                      </w:p>
                    </w:tc>
                    <w:tc>
                      <w:tcPr>
                        <w:tcW w:w="1706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 Вт</w:t>
                        </w:r>
                      </w:p>
                    </w:tc>
                  </w:tr>
                  <w:tr w:rsidR="0030406C" w:rsidRPr="00EC572B" w:rsidTr="002D5AF6">
                    <w:trPr>
                      <w:trHeight w:val="221"/>
                      <w:tblCellSpacing w:w="0" w:type="dxa"/>
                    </w:trPr>
                    <w:tc>
                      <w:tcPr>
                        <w:tcW w:w="3294" w:type="pct"/>
                        <w:vAlign w:val="center"/>
                        <w:hideMark/>
                      </w:tcPr>
                      <w:p w:rsidR="0030406C" w:rsidRPr="00EC572B" w:rsidRDefault="0030406C" w:rsidP="002D5AF6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Габаритные размеры, не более</w:t>
                        </w:r>
                      </w:p>
                    </w:tc>
                    <w:tc>
                      <w:tcPr>
                        <w:tcW w:w="1706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120×95×75 мм</w:t>
                        </w:r>
                      </w:p>
                    </w:tc>
                  </w:tr>
                  <w:tr w:rsidR="0030406C" w:rsidRPr="00EC572B" w:rsidTr="002D5AF6">
                    <w:trPr>
                      <w:trHeight w:val="221"/>
                      <w:tblCellSpacing w:w="0" w:type="dxa"/>
                    </w:trPr>
                    <w:tc>
                      <w:tcPr>
                        <w:tcW w:w="3294" w:type="pct"/>
                        <w:vAlign w:val="center"/>
                        <w:hideMark/>
                      </w:tcPr>
                      <w:p w:rsidR="0030406C" w:rsidRPr="00EC572B" w:rsidRDefault="0030406C" w:rsidP="002D5AF6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Масса, не более</w:t>
                        </w:r>
                      </w:p>
                    </w:tc>
                    <w:tc>
                      <w:tcPr>
                        <w:tcW w:w="1706" w:type="pct"/>
                        <w:vAlign w:val="center"/>
                        <w:hideMark/>
                      </w:tcPr>
                      <w:p w:rsidR="0030406C" w:rsidRPr="00EC572B" w:rsidRDefault="0030406C" w:rsidP="0030406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57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1,4 кг</w:t>
                        </w:r>
                      </w:p>
                    </w:tc>
                  </w:tr>
                </w:tbl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0406C" w:rsidRPr="00EC572B" w:rsidTr="00C75C21">
              <w:trPr>
                <w:trHeight w:val="1590"/>
              </w:trPr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Дымоуловитель на 1 рабочее место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НАЗНАЧЕНИЕ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Дымоуловитель должен быть предназначен для удаления дыма, выд</w:t>
                  </w:r>
                  <w:r w:rsidRPr="00EC572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</w:t>
                  </w:r>
                  <w:r w:rsidRPr="00EC572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ляемого во время ручной пайки при проведении монтажных и демо</w:t>
                  </w:r>
                  <w:r w:rsidRPr="00EC572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</w:t>
                  </w:r>
                  <w:r w:rsidRPr="00EC572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тажных работ.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ТЕХНИЧЕСКИЕ ХАРАКТЕРИСТИКИ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Электропитание: 190-240В, 90Вт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Габариты: не более 390х270х270мм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Вес: не более 8 кг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Воздушный поток: не менее 13 м/с (1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50мм)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Уровень шума: &lt;54дБ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Производительность: не менее 90 куб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/час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 длина воздуховода: не менее 3 метра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Эффективность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префильтра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 Класс F7 (96% для частиц 2мкм)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Эффективность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комбофильтра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99,997% (Класс Н14 ГОСТ 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ЕН 1822-1-2010)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Диаметр воздуховодов: не более 50мм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Масса активированного угля: не более 1.4кг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Разряжение: 30мБар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комплекте воздуховода гибкого, диаметром 50мм, черного, длиной не менее 2 м.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30406C" w:rsidRPr="00EC572B" w:rsidTr="00C75C21"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Компьютер в сборе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ТЕХНИЧЕСКИЕ ХАРАКТЕРИСТИКИ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Форм-фактор корпуса –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Tower</w:t>
                  </w:r>
                  <w:proofErr w:type="spellEnd"/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 – не менее 4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 – не менее 3600 МГц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Тип видеокарты – 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встроенная</w:t>
                  </w:r>
                  <w:proofErr w:type="gramEnd"/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Тип оперативной памяти –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DDR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оперативной памяти – не менее 8 Гб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твердотельного накопителя (SSD) – не менее 240 Гб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Видео разъемы HDMI, VGA (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D-Sub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–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Ethernet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LAN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менее 1000Мбит –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Клавиатура –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Мышь -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Монитор: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 экрана – не менее 23.8 "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экрана: не хуже 1920х1080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соотношение сторон экрана: 16:9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тип матрицы: не хуже 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IPS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 экрана: не менее 250 кд/м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отклика (GTG): не более 5 мс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Углы обзора: не менее 178° по горизонтали, не менее 178° по вертик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Наклон экрана –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разъемов D-SUB - 1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разъемов DVI - 1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разъемов HDMI – 1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HDTV - FULL HD (1080p)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HDCP –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Крепления VESA 100×100 – наличие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 (без подставки) – не более 3,2 кг.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0406C" w:rsidRPr="00EC572B" w:rsidTr="00C75C21">
              <w:tc>
                <w:tcPr>
                  <w:tcW w:w="420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Стол инженера</w:t>
                  </w:r>
                </w:p>
              </w:tc>
              <w:tc>
                <w:tcPr>
                  <w:tcW w:w="6388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НАЗНАЧЕНИЕ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инженера предназначен для размещения электротехнической и электронной лабораторной аппаратуры, инструментов и принадлежн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стей. </w:t>
                  </w:r>
                </w:p>
                <w:p w:rsidR="0030406C" w:rsidRPr="00EC572B" w:rsidRDefault="0030406C" w:rsidP="0030406C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ТЕХНИЧЕСКИЕ ХАРАКТЕРИСТИКИ</w:t>
                  </w:r>
                </w:p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Стол инженера в составе: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Стол. Должен иметь технологичный прочный металлический каркас, должен быть покрыт порошковой краской серого цвета. Столешница должна быть 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высококачественной антистат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ческой ЛДСП. Нагрузка до 300 кг распределённого веса, ра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 столешницы: глубина не менее 750 мм, ширина не менее 1500 мм.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Рама задняя. Должна быть использоваться для установки на стол различных опций, должна быть изготовлена из 3 мм м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талла, должна быть окрашена порошковой краской RAL 7001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Панель перфорированная (не менее 6 шт.). Должна устанавл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ваться на задней раме стола. Служит для крепления различного сборочно-монтажного инструмента, подвесных лотков для хранения, а также как ограждение или изоляция рабочей зоны. На панели должны размещаться крючки для навешивания и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струмента,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электроблоки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рейки для лотков. Должна быть и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готовлена из стального листа с полимерным покрытием.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Поворотный стул с мягким сиденьем и спинкой черного цвета. 5-ти лучевое основание, покрытие ткань, максимальная стат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ческая нагрузка на стул не более 120 кг.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Подвесная металлическая тумба. Должна иметь не менее трех выдвижных ящика на шариковых телескопических напра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ляющих, наличие плавного хода, наличие запираемого це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трального замка. Полимерная краска серого цвета.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Кронштейн инструментальный. Должен устанавливаться на заднюю раму (п. 2), должен служить для различного подвесн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 инструмента и оборудования, должен регулироваться по глубине подвеса планки и должен регулироваться по высоте, должен быть окрашен порошковой краской RAL 7001, длина планки 1200 мм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Узел заземления. Должен включать в себя заземляющий кабель не менее 155 см с круглой клеммой под винт (без резистора), не менее 2-х разъемов для заземления – штекер не более 4 мм. 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Полка для клавиатуры. Должна быть предназначена для удо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ного размещения компьютерной клавиатуры под столешницей, должна выдвигаться на шариковых направляющих, должна крепиться с любой стороны столешницы, должна быть изг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товлена из прочного пластика светло-серого цвета, габариты не более 550х325 мм.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крючков для инструментов.  Крючки должны быть изг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товлены из 4 мм стальной проволоки с полимерным покрыт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ем, длина не менее 100 мм, должны навешиваться на перфор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рованную панель. Должны служить для размещения различн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инструмента, общее количество крючков – не менее 8 шт. 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Устройство вытяжное. Должно состоять из не менее 3-х колен и иметь заслонку. Должно иметь диаметр антистатической улавливающей воронки не менее 105 мм, диаметр воздуховода – не менее 50 мм, диаметр подключаемой трубы – не менее 75 мм. Радиус действия устройства должен быть не менее 830 мм. Должно быть предназначено для эксплуатации в системах м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стной вытяжной вентиляции или с локальными дымоуловит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лями в комплекте с гибким рукавом.  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Полка навесная под монитор. Должна крепиться к задней раме. Должна быть предназначена для размещения LCD монитора весом не более 10 кг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., 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должна иметь возможность регулировки по высоте и углу поворота.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Полка для системного блока. Должна использоваться для ра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мещения компьютерного системного блока. Должна устана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ливаться на нижнюю горизонтальную планку опоры стола как снаружи каркаса стола, так и внутри пространства под столом.</w:t>
                  </w: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Габариты площадки: не более 245х481х17 мм.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Планка для лотков короткая. Должна быть предназначена для навешивания (размещения) на рабочем столе, стойке мобил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ной или стене, лотков различного объема для хранения мет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зов, компонентов, мелких деталей, печатных плат и т.п.  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крепится к рабочим столам, на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перфопанель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 мобильным стойкам, на стену. Должна быть изготовлена из гнутого листа прочного металла, должна быть окрашена порошковой пол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эфирной краской RAL-7001 цвет серый. Габариты: не более 475x25 мм.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Лоток. Должно быть не менее 5 шт., должен навешиваться на планку или рейку для лотков. Габариты: не более 161х91х71 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мм 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Электроблок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SF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-6. Должен состоять из не менее 6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евророз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ток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Shuko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заземлением в профи 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исполнении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анодированные алюминиевые корпуса. Все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электросоединения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должны быть выполнены методом обжима без применения пайки. Напряж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ние сети 250 В. Максимальный ток нагрузки не более 16 А. Г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бариты: не менее 440х44х44 мм, шнур 3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1.5 с литой вилкой, длина не менее 3 м., не менее 2-х кронштейнов крепления к поверхности или в стойку. Розетки должны быть изготовлены из высококачественного негорючего пластика.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Бокс для компонентов. Общее количество не менее 54 шт., объединённых одним корпусом, на задней части корпуса должны быть расположены крепёжные отверстия, с помощью которых контейнер можно легко прикрепить к стене. В ручках лотков должны быть предусмотрены отсеки для бирок. Мат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риал: </w:t>
                  </w:r>
                  <w:proofErr w:type="spell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ударопрочный</w:t>
                  </w:r>
                  <w:proofErr w:type="spell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полистирол, габариты: не более 440х82х200 мм.</w:t>
                  </w:r>
                </w:p>
                <w:p w:rsidR="0030406C" w:rsidRPr="00EC572B" w:rsidRDefault="0030406C" w:rsidP="0030406C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Стенка задняя. Должна крепиться к задней раме стола. Должна служить ограждением пространства под столешницей. 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Должна быть изготовлена из износоустойчивой ламинированной 16 мм ДСП с 2 мм пластиковой кромкой.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Ширина: не менее 370 мм</w:t>
                  </w:r>
                  <w:proofErr w:type="gramStart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., </w:t>
                  </w:r>
                  <w:proofErr w:type="gramEnd"/>
                  <w:r w:rsidRPr="00EC57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масса не более 5 кг.</w:t>
                  </w:r>
                </w:p>
                <w:p w:rsidR="0030406C" w:rsidRPr="00EC572B" w:rsidRDefault="0030406C" w:rsidP="0030406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30406C" w:rsidRPr="00EC572B" w:rsidRDefault="0030406C" w:rsidP="003040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7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</w:tr>
          </w:tbl>
          <w:p w:rsidR="0030406C" w:rsidRPr="00EC572B" w:rsidRDefault="0030406C" w:rsidP="0030406C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30406C" w:rsidRPr="00EC572B" w:rsidRDefault="0030406C" w:rsidP="003040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30406C" w:rsidRPr="00EC572B" w:rsidRDefault="0030406C" w:rsidP="003040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</w:tbl>
    <w:p w:rsidR="0030406C" w:rsidRPr="003209DC" w:rsidRDefault="0030406C" w:rsidP="003209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D5AF6" w:rsidRPr="002D5AF6" w:rsidRDefault="002D5AF6" w:rsidP="002D5AF6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6.2. </w:t>
      </w:r>
      <w:r w:rsidRPr="002D5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Требование к комплектации товаров:</w:t>
      </w:r>
    </w:p>
    <w:p w:rsidR="002D5AF6" w:rsidRPr="002D5AF6" w:rsidRDefault="002D5AF6" w:rsidP="002D5AF6">
      <w:pPr>
        <w:numPr>
          <w:ilvl w:val="0"/>
          <w:numId w:val="37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комплектация товара должна быть в полном соответствии с техническим заданием;</w:t>
      </w:r>
    </w:p>
    <w:p w:rsidR="002D5AF6" w:rsidRPr="002D5AF6" w:rsidRDefault="002D5AF6" w:rsidP="002D5AF6">
      <w:pPr>
        <w:numPr>
          <w:ilvl w:val="0"/>
          <w:numId w:val="37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2D5AF6" w:rsidRPr="002D5AF6" w:rsidRDefault="002D5AF6" w:rsidP="002D5AF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5AF6" w:rsidRPr="002D5AF6" w:rsidRDefault="002D5AF6" w:rsidP="002D5AF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5A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6.3. Требования к объему гарантии качества: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6.3.2. Товары должны быть сертифицированы на соответствие.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течение гарантийного периода Поставщик обеспечивает устранение дефектов и/или замену дефектных комплекту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ю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щих бесплатно, при условии соблюдения Заказчиком правил эксплуатации оборудования;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При обнаружении скрытых дефектов товара при его эксплуатации в период срока гарантии качества, Заказчик офор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ляет письменные заявления (Претензии) и направляет их в адрес Поставщика;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Претензии должны быть направлены Заказчиком незамедлительно после выявления дефектов;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других случаях Заказчик отправляет товар на ремонт в адрес Поставщика, за счет Поставщика;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В этом случае, Поставщик обязан устранить дефекты товара или поставить новый товар в течение 20 (двадцати) к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лендарных дней с момента получения бракованного товара от Заказчика;</w:t>
      </w:r>
    </w:p>
    <w:p w:rsidR="002D5AF6" w:rsidRPr="002D5AF6" w:rsidRDefault="002D5AF6" w:rsidP="002D5AF6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6.3.1</w:t>
      </w:r>
      <w:r w:rsidR="00EC572B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. Поставщик в течение гарантийного срока осуществляет техническую поддержку в вопросах настройки и эксплуат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2D5AF6">
        <w:rPr>
          <w:rFonts w:ascii="Times New Roman" w:eastAsia="Calibri" w:hAnsi="Times New Roman" w:cs="Times New Roman"/>
          <w:sz w:val="20"/>
          <w:szCs w:val="20"/>
          <w:lang w:eastAsia="ru-RU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EC572B">
        <w:rPr>
          <w:rFonts w:ascii="Times New Roman" w:hAnsi="Times New Roman"/>
          <w:b/>
          <w:color w:val="FF0000"/>
          <w:sz w:val="20"/>
        </w:rPr>
        <w:t>582 756,00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EC572B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EC572B">
        <w:rPr>
          <w:rFonts w:ascii="Times New Roman" w:hAnsi="Times New Roman"/>
          <w:sz w:val="20"/>
        </w:rPr>
        <w:t>пятьсот восемьдесят две тысячи семьсот пятьдесят шесть</w:t>
      </w:r>
      <w:r w:rsidR="00AF21B0">
        <w:rPr>
          <w:rFonts w:ascii="Times New Roman" w:hAnsi="Times New Roman"/>
          <w:sz w:val="20"/>
        </w:rPr>
        <w:t xml:space="preserve"> руб</w:t>
      </w:r>
      <w:r w:rsidR="00B90E04">
        <w:rPr>
          <w:rFonts w:ascii="Times New Roman" w:hAnsi="Times New Roman"/>
          <w:sz w:val="20"/>
        </w:rPr>
        <w:t>л</w:t>
      </w:r>
      <w:r w:rsidR="00EC572B">
        <w:rPr>
          <w:rFonts w:ascii="Times New Roman" w:hAnsi="Times New Roman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EC572B">
        <w:rPr>
          <w:rFonts w:ascii="Times New Roman" w:hAnsi="Times New Roman"/>
          <w:sz w:val="20"/>
        </w:rPr>
        <w:t>0</w:t>
      </w:r>
      <w:r w:rsidR="00B90E04">
        <w:rPr>
          <w:rFonts w:ascii="Times New Roman" w:hAnsi="Times New Roman"/>
          <w:sz w:val="20"/>
        </w:rPr>
        <w:t>0</w:t>
      </w:r>
      <w:r w:rsidR="003209DC" w:rsidRPr="003209DC">
        <w:rPr>
          <w:rFonts w:ascii="Times New Roman" w:hAnsi="Times New Roman"/>
          <w:sz w:val="20"/>
        </w:rPr>
        <w:t xml:space="preserve"> копе</w:t>
      </w:r>
      <w:r w:rsidR="00B90E04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616"/>
        <w:gridCol w:w="1843"/>
        <w:gridCol w:w="2835"/>
      </w:tblGrid>
      <w:tr w:rsidR="00B41BEA" w:rsidRPr="00A33BCC" w:rsidTr="00EC572B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F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стоимость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AF21B0" w:rsidRPr="00A33BCC" w:rsidTr="00EC572B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0" w:rsidRPr="00B57FA8" w:rsidRDefault="002D5AF6" w:rsidP="004E2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D5AF6">
              <w:rPr>
                <w:rFonts w:ascii="Times New Roman" w:hAnsi="Times New Roman" w:cs="Times New Roman"/>
                <w:sz w:val="20"/>
                <w:szCs w:val="20"/>
              </w:rPr>
              <w:t>тенд «Основы монтажа и наладки электротехнических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(в комплект</w:t>
            </w:r>
            <w:r w:rsidR="004E24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требованиям Заказчика</w:t>
            </w:r>
            <w:r w:rsidR="004E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5660D" w:rsidRDefault="00EC572B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EC572B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B0" w:rsidRPr="00A33BCC" w:rsidRDefault="00EC572B" w:rsidP="00EC5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582 756,00</w:t>
            </w:r>
          </w:p>
        </w:tc>
      </w:tr>
      <w:tr w:rsidR="00B41BEA" w:rsidRPr="00A33BCC" w:rsidTr="00EC572B">
        <w:trPr>
          <w:trHeight w:val="28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EC572B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582 756,00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lastRenderedPageBreak/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647C6E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647C6E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647C6E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342FEE" w:rsidRDefault="00D4653A" w:rsidP="00342FE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F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342F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342FEE" w:rsidRPr="00342FEE" w:rsidRDefault="00342FEE" w:rsidP="00342FEE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Ref314181185"/>
      <w:r w:rsidRPr="00342FEE">
        <w:rPr>
          <w:rFonts w:ascii="Times New Roman" w:hAnsi="Times New Roman" w:cs="Times New Roman"/>
          <w:b/>
          <w:sz w:val="20"/>
          <w:szCs w:val="20"/>
        </w:rPr>
        <w:t>10.1.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ступающих на стороне одного участника закупки.</w:t>
      </w:r>
      <w:proofErr w:type="gramEnd"/>
    </w:p>
    <w:p w:rsidR="00342FEE" w:rsidRPr="00342FEE" w:rsidRDefault="00342FEE" w:rsidP="00342FEE">
      <w:pPr>
        <w:pStyle w:val="a5"/>
        <w:numPr>
          <w:ilvl w:val="1"/>
          <w:numId w:val="1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тии конкурсного производства;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неприостановление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ную силу решение суда о признании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обязанности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которые признаны безн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ным бухгалтерской отчетности за последний отчетный период;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342FEE">
        <w:rPr>
          <w:rFonts w:ascii="Times New Roman" w:hAnsi="Times New Roman" w:cs="Times New Roman"/>
          <w:sz w:val="20"/>
          <w:szCs w:val="20"/>
        </w:rPr>
        <w:t>п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ки) и (или) руководитель Заказчика, член комиссии состоят в браке с физическими лицами, являющимися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>, единоличным исполнительным органом хозяйственного общества (директором, генеральным директором, упра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лем (директором, генеральным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342FEE">
        <w:rPr>
          <w:rFonts w:ascii="Times New Roman" w:hAnsi="Times New Roman" w:cs="Times New Roman"/>
          <w:sz w:val="20"/>
          <w:szCs w:val="20"/>
        </w:rPr>
        <w:t>ь</w:t>
      </w:r>
      <w:r w:rsidRPr="00342FEE">
        <w:rPr>
          <w:rFonts w:ascii="Times New Roman" w:hAnsi="Times New Roman" w:cs="Times New Roman"/>
          <w:sz w:val="20"/>
          <w:szCs w:val="20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неполнородными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лиц. Под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выгодоприобретателями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lastRenderedPageBreak/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закупки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следующие квалификационные требования: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вий договора;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мещения извещения о закупке в единой информационной системе;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неджмента информационной безопасности, и (или) систем менеджмента риска, и (или) иных систем управления (менед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мента) в зависимости от объекта закупки;</w:t>
      </w:r>
      <w:proofErr w:type="gramEnd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342FEE">
        <w:rPr>
          <w:rFonts w:ascii="Times New Roman" w:hAnsi="Times New Roman" w:cs="Times New Roman"/>
          <w:sz w:val="20"/>
          <w:szCs w:val="20"/>
        </w:rPr>
        <w:t>я</w:t>
      </w:r>
      <w:r w:rsidRPr="00342FEE">
        <w:rPr>
          <w:rFonts w:ascii="Times New Roman" w:hAnsi="Times New Roman" w:cs="Times New Roman"/>
          <w:sz w:val="20"/>
          <w:szCs w:val="20"/>
        </w:rPr>
        <w:t>тельности, если в связи с исполнением договора Заказчик приобретает такие права.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рации № 925 от 16.09.2016г. (далее по тексту ПП РФ № 925).</w:t>
      </w:r>
    </w:p>
    <w:p w:rsidR="00342FEE" w:rsidRPr="00342FEE" w:rsidRDefault="00342FEE" w:rsidP="00342FEE">
      <w:pPr>
        <w:pStyle w:val="a5"/>
        <w:numPr>
          <w:ilvl w:val="1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11.2.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342FEE">
        <w:rPr>
          <w:rFonts w:ascii="Times New Roman" w:hAnsi="Times New Roman" w:cs="Times New Roman"/>
          <w:sz w:val="20"/>
          <w:szCs w:val="20"/>
        </w:rPr>
        <w:t>у</w:t>
      </w:r>
      <w:r w:rsidRPr="00342FEE">
        <w:rPr>
          <w:rFonts w:ascii="Times New Roman" w:hAnsi="Times New Roman" w:cs="Times New Roman"/>
          <w:sz w:val="20"/>
          <w:szCs w:val="20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котировок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такая заявка рассматривается как содержащая предложение о поставке иностранных товаров.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происхо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11.5.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11.6.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щим техническим и функциональным характеристикам товаров, указанных в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.</w:t>
      </w:r>
    </w:p>
    <w:p w:rsidR="00342FEE" w:rsidRPr="00342FEE" w:rsidRDefault="00342FEE" w:rsidP="00342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11.7. </w:t>
      </w:r>
      <w:proofErr w:type="gramStart"/>
      <w:r w:rsidRPr="00342FEE">
        <w:rPr>
          <w:rFonts w:ascii="Times New Roman" w:hAnsi="Times New Roman" w:cs="Times New Roman"/>
          <w:b/>
          <w:sz w:val="20"/>
          <w:szCs w:val="20"/>
        </w:rPr>
        <w:t>Приоритет</w:t>
      </w:r>
      <w:r w:rsidRPr="00342FEE">
        <w:rPr>
          <w:rFonts w:ascii="Times New Roman" w:hAnsi="Times New Roman" w:cs="Times New Roman"/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 xml:space="preserve">лугам, выполняемым, оказываемым иностранными лицами </w:t>
      </w:r>
      <w:r w:rsidRPr="00342FEE">
        <w:rPr>
          <w:rFonts w:ascii="Times New Roman" w:hAnsi="Times New Roman" w:cs="Times New Roman"/>
          <w:b/>
          <w:sz w:val="20"/>
          <w:szCs w:val="20"/>
        </w:rPr>
        <w:t>не предоставляется в случаях, если: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несостоявшимся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договор заключается с единственным уч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стником запроса котировок в электронной форме;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</w:t>
      </w:r>
      <w:r w:rsidRPr="00342FEE">
        <w:rPr>
          <w:rFonts w:ascii="Times New Roman" w:hAnsi="Times New Roman" w:cs="Times New Roman"/>
          <w:sz w:val="20"/>
          <w:szCs w:val="20"/>
        </w:rPr>
        <w:t>д</w:t>
      </w:r>
      <w:r w:rsidRPr="00342FEE">
        <w:rPr>
          <w:rFonts w:ascii="Times New Roman" w:hAnsi="Times New Roman" w:cs="Times New Roman"/>
          <w:sz w:val="20"/>
          <w:szCs w:val="20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C572B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572B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572B" w:rsidRPr="00342FEE" w:rsidRDefault="00EC572B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lastRenderedPageBreak/>
        <w:t>12. Порядок подачи заявок на участие в запросе котировок в электронной форме:</w:t>
      </w:r>
    </w:p>
    <w:p w:rsidR="00EC572B" w:rsidRPr="00EC572B" w:rsidRDefault="00EC572B" w:rsidP="00EC572B">
      <w:pPr>
        <w:pStyle w:val="a5"/>
        <w:numPr>
          <w:ilvl w:val="1"/>
          <w:numId w:val="3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72B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EC572B">
        <w:rPr>
          <w:rFonts w:ascii="Times New Roman" w:hAnsi="Times New Roman" w:cs="Times New Roman"/>
          <w:sz w:val="20"/>
          <w:szCs w:val="20"/>
        </w:rPr>
        <w:t>н</w:t>
      </w:r>
      <w:r w:rsidRPr="00EC572B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EC572B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EC572B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EC572B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342FEE" w:rsidRPr="00342FEE" w:rsidRDefault="00342FEE" w:rsidP="00342FEE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42FE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342FEE" w:rsidRPr="00342FEE" w:rsidRDefault="00342FEE" w:rsidP="00342FE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342FEE" w:rsidRPr="00342FEE" w:rsidRDefault="00342FEE" w:rsidP="00342FE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342FEE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342FEE">
        <w:rPr>
          <w:rFonts w:ascii="Times New Roman" w:hAnsi="Times New Roman" w:cs="Times New Roman"/>
          <w:sz w:val="20"/>
          <w:szCs w:val="20"/>
        </w:rPr>
        <w:t>к</w:t>
      </w:r>
      <w:r w:rsidRPr="00342FEE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342FE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EC572B">
        <w:rPr>
          <w:rFonts w:ascii="Times New Roman" w:hAnsi="Times New Roman" w:cs="Times New Roman"/>
          <w:b/>
          <w:sz w:val="20"/>
          <w:szCs w:val="20"/>
        </w:rPr>
        <w:t>18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572B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EC572B">
        <w:rPr>
          <w:rFonts w:ascii="Times New Roman" w:hAnsi="Times New Roman" w:cs="Times New Roman"/>
          <w:b/>
          <w:sz w:val="20"/>
          <w:szCs w:val="20"/>
        </w:rPr>
        <w:t>25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до 10:00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342FE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EC572B">
        <w:rPr>
          <w:rFonts w:ascii="Times New Roman" w:hAnsi="Times New Roman" w:cs="Times New Roman"/>
          <w:b/>
          <w:sz w:val="20"/>
          <w:szCs w:val="20"/>
        </w:rPr>
        <w:t>18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572B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EC572B">
        <w:rPr>
          <w:rFonts w:ascii="Times New Roman" w:hAnsi="Times New Roman" w:cs="Times New Roman"/>
          <w:b/>
          <w:sz w:val="20"/>
          <w:szCs w:val="20"/>
        </w:rPr>
        <w:t>22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572B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342FE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342FE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EC572B">
        <w:rPr>
          <w:rFonts w:ascii="Times New Roman" w:hAnsi="Times New Roman" w:cs="Times New Roman"/>
          <w:b/>
          <w:sz w:val="20"/>
          <w:szCs w:val="20"/>
        </w:rPr>
        <w:t>26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342FE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342FEE" w:rsidRPr="00342FEE" w:rsidRDefault="00342FEE" w:rsidP="00342FE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тировок в электронной форме срок составлял не менее чем 3 (три) рабочих дня.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течение одного часа с момента размещ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Разъяснения положений извещения о проведении запроса котировок в электронной форме могут быть даны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ком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lastRenderedPageBreak/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342FEE" w:rsidRPr="00342FEE" w:rsidRDefault="00342FEE" w:rsidP="00342FEE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непревышение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цены, предлагаемой участником запроса котировок в электронной форме, установленной в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 Извещении начальной (максимальной) цены договора;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поступление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, кот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ваниям, установленным п. 13.6.  </w:t>
      </w:r>
      <w:hyperlink w:anchor="_РАЗДЕЛ_3._ПОРЯДОК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вещения.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вый номер присваивается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в электронной форме, в проект договора, прилагаемый 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ме и не вправе отказаться от заключения договора.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вать от имени соответственно участника закупки, Заказчика.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342FEE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lastRenderedPageBreak/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ния о закупке.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проса котировок).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 в Извещении о закупке).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342FEE">
        <w:rPr>
          <w:rFonts w:ascii="Times New Roman" w:hAnsi="Times New Roman" w:cs="Times New Roman"/>
          <w:bCs/>
          <w:sz w:val="20"/>
          <w:szCs w:val="20"/>
        </w:rPr>
        <w:t>з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14.6.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</w:t>
      </w:r>
      <w:r w:rsidRPr="00342FEE">
        <w:rPr>
          <w:rFonts w:ascii="Times New Roman" w:hAnsi="Times New Roman" w:cs="Times New Roman"/>
          <w:bCs/>
          <w:sz w:val="20"/>
          <w:szCs w:val="20"/>
        </w:rPr>
        <w:t>д</w:t>
      </w:r>
      <w:r w:rsidRPr="00342FEE">
        <w:rPr>
          <w:rFonts w:ascii="Times New Roman" w:hAnsi="Times New Roman" w:cs="Times New Roman"/>
          <w:bCs/>
          <w:sz w:val="20"/>
          <w:szCs w:val="20"/>
        </w:rPr>
        <w:t>рядчиках), с которыми договоры по решению суда расторгнуты в связи с существенным нарушением ими договоров, н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342FEE">
        <w:rPr>
          <w:rFonts w:ascii="Times New Roman" w:hAnsi="Times New Roman" w:cs="Times New Roman"/>
          <w:bCs/>
          <w:sz w:val="20"/>
          <w:szCs w:val="20"/>
        </w:rPr>
        <w:t>к</w:t>
      </w:r>
      <w:r w:rsidRPr="00342FEE">
        <w:rPr>
          <w:rFonts w:ascii="Times New Roman" w:hAnsi="Times New Roman" w:cs="Times New Roman"/>
          <w:bCs/>
          <w:sz w:val="20"/>
          <w:szCs w:val="20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проток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говора;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услуг, увеличение сроков и объема гарантии и т.п.);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14.9.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нок путем применения к начальным единичным расценкам понижающего коэффициента.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Понижающий коэффициент ра</w:t>
      </w:r>
      <w:r w:rsidRPr="00342FEE">
        <w:rPr>
          <w:rFonts w:ascii="Times New Roman" w:hAnsi="Times New Roman" w:cs="Times New Roman"/>
          <w:bCs/>
          <w:sz w:val="20"/>
          <w:szCs w:val="20"/>
        </w:rPr>
        <w:t>с</w:t>
      </w:r>
      <w:r w:rsidRPr="00342FEE">
        <w:rPr>
          <w:rFonts w:ascii="Times New Roman" w:hAnsi="Times New Roman" w:cs="Times New Roman"/>
          <w:bCs/>
          <w:sz w:val="20"/>
          <w:szCs w:val="20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этом сл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342FEE">
        <w:rPr>
          <w:rFonts w:ascii="Times New Roman" w:hAnsi="Times New Roman" w:cs="Times New Roman"/>
          <w:bCs/>
          <w:sz w:val="20"/>
          <w:szCs w:val="20"/>
        </w:rPr>
        <w:t>ь</w:t>
      </w:r>
      <w:r w:rsidRPr="00342FEE">
        <w:rPr>
          <w:rFonts w:ascii="Times New Roman" w:hAnsi="Times New Roman" w:cs="Times New Roman"/>
          <w:bCs/>
          <w:sz w:val="20"/>
          <w:szCs w:val="20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стником закупки, с которым заключается договор, на начальную цену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lastRenderedPageBreak/>
        <w:t>ответственно изменяемому объему продукции, а при внесении соответствующих изменений в договор в связи с сокращен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ем объема закупаемой продукции Заказчик обязан изменить цену договора указанным образом;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цену договора: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ком электрической энергии;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ны страной происхождения товаров будет являться Российская Федерация.</w:t>
      </w:r>
    </w:p>
    <w:p w:rsidR="00342FEE" w:rsidRPr="006A14D6" w:rsidRDefault="00342FEE" w:rsidP="00342FEE">
      <w:pPr>
        <w:ind w:firstLine="709"/>
        <w:rPr>
          <w:sz w:val="20"/>
          <w:szCs w:val="20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37782C" w:rsidRPr="00CF164F" w:rsidRDefault="0037782C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Зав. Кафедрой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ЭиЭ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Ю.Н. Булатов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О.А. Гаршина</w:t>
      </w: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2E29" w:rsidRDefault="004C2E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342FEE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</w:t>
      </w:r>
      <w:r w:rsidR="00D4653A"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782C" w:rsidRPr="0037782C" w:rsidRDefault="00D4653A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782C" w:rsidRPr="0037782C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37782C" w:rsidRPr="0037782C">
        <w:rPr>
          <w:rFonts w:ascii="Times New Roman" w:hAnsi="Times New Roman" w:cs="Times New Roman"/>
          <w:bCs/>
          <w:sz w:val="20"/>
          <w:szCs w:val="20"/>
        </w:rPr>
        <w:t>учебное оборудование для нужд КУИЦ "Энергетика" БрГУ</w:t>
      </w:r>
      <w:r w:rsidR="0037782C" w:rsidRPr="0037782C">
        <w:rPr>
          <w:rFonts w:ascii="Times New Roman" w:hAnsi="Times New Roman" w:cs="Times New Roman"/>
          <w:sz w:val="20"/>
          <w:szCs w:val="20"/>
        </w:rPr>
        <w:t xml:space="preserve"> в следующем порядке, а именно:</w:t>
      </w:r>
    </w:p>
    <w:p w:rsidR="0037782C" w:rsidRPr="0037782C" w:rsidRDefault="0037782C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782C" w:rsidRPr="0037782C" w:rsidRDefault="0037782C" w:rsidP="0037782C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7782C">
        <w:rPr>
          <w:rFonts w:ascii="Times New Roman" w:hAnsi="Times New Roman" w:cs="Times New Roman"/>
          <w:sz w:val="20"/>
          <w:szCs w:val="20"/>
        </w:rPr>
        <w:t>Наименование, характеристики товара:</w:t>
      </w:r>
    </w:p>
    <w:p w:rsidR="0037782C" w:rsidRPr="0037782C" w:rsidRDefault="0037782C" w:rsidP="00377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6"/>
        <w:gridCol w:w="2036"/>
        <w:gridCol w:w="5495"/>
        <w:gridCol w:w="1113"/>
        <w:gridCol w:w="820"/>
      </w:tblGrid>
      <w:tr w:rsidR="0037782C" w:rsidRPr="0037782C" w:rsidTr="0037782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77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торговая марка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37782C" w:rsidRPr="0037782C" w:rsidTr="0037782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37782C" w:rsidRPr="0037782C" w:rsidTr="0037782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37782C" w:rsidRPr="0037782C" w:rsidRDefault="0037782C" w:rsidP="0037782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37782C" w:rsidRPr="0037782C" w:rsidRDefault="0037782C" w:rsidP="0037782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комплектация</w:t>
            </w:r>
          </w:p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37782C" w:rsidRDefault="0037782C" w:rsidP="00377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8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</w:tbl>
    <w:p w:rsidR="00B46B9F" w:rsidRPr="00B46B9F" w:rsidRDefault="00B46B9F" w:rsidP="003778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37782C">
        <w:rPr>
          <w:rFonts w:ascii="Times New Roman" w:hAnsi="Times New Roman" w:cs="Times New Roman"/>
          <w:b/>
          <w:color w:val="FF0000"/>
          <w:sz w:val="20"/>
          <w:szCs w:val="20"/>
        </w:rPr>
        <w:t>26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37782C">
        <w:rPr>
          <w:rFonts w:ascii="Times New Roman" w:hAnsi="Times New Roman" w:cs="Times New Roman"/>
          <w:b/>
          <w:color w:val="FF0000"/>
          <w:sz w:val="20"/>
          <w:szCs w:val="20"/>
        </w:rPr>
        <w:t>17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37782C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342FEE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Pr="00945C83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2C" w:rsidRDefault="0037782C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778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9"/>
        <w:gridCol w:w="5154"/>
        <w:gridCol w:w="1153"/>
        <w:gridCol w:w="809"/>
        <w:gridCol w:w="1154"/>
        <w:gridCol w:w="1605"/>
      </w:tblGrid>
      <w:tr w:rsidR="00B46B9F" w:rsidRPr="00B46B9F" w:rsidTr="0037782C">
        <w:trPr>
          <w:trHeight w:val="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GoBack"/>
            <w:bookmarkEnd w:id="2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37782C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37782C">
        <w:trPr>
          <w:trHeight w:val="274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E2" w:rsidRDefault="00D74AE2" w:rsidP="003D59F3">
      <w:pPr>
        <w:spacing w:after="0" w:line="240" w:lineRule="auto"/>
      </w:pPr>
      <w:r>
        <w:separator/>
      </w:r>
    </w:p>
  </w:endnote>
  <w:endnote w:type="continuationSeparator" w:id="0">
    <w:p w:rsidR="00D74AE2" w:rsidRDefault="00D74AE2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30406C" w:rsidRDefault="0027541B">
        <w:pPr>
          <w:pStyle w:val="a3"/>
          <w:jc w:val="right"/>
        </w:pPr>
        <w:r>
          <w:fldChar w:fldCharType="begin"/>
        </w:r>
        <w:r w:rsidR="0030406C">
          <w:instrText xml:space="preserve"> PAGE   \* MERGEFORMAT </w:instrText>
        </w:r>
        <w:r>
          <w:fldChar w:fldCharType="separate"/>
        </w:r>
        <w:r w:rsidR="004C2E2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0406C" w:rsidRDefault="003040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E2" w:rsidRDefault="00D74AE2" w:rsidP="003D59F3">
      <w:pPr>
        <w:spacing w:after="0" w:line="240" w:lineRule="auto"/>
      </w:pPr>
      <w:r>
        <w:separator/>
      </w:r>
    </w:p>
  </w:footnote>
  <w:footnote w:type="continuationSeparator" w:id="0">
    <w:p w:rsidR="00D74AE2" w:rsidRDefault="00D74AE2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B0F97"/>
    <w:multiLevelType w:val="hybridMultilevel"/>
    <w:tmpl w:val="8F58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9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6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6FB7821"/>
    <w:multiLevelType w:val="hybridMultilevel"/>
    <w:tmpl w:val="AF283650"/>
    <w:lvl w:ilvl="0" w:tplc="12D6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2A28A">
      <w:numFmt w:val="none"/>
      <w:lvlText w:val=""/>
      <w:lvlJc w:val="left"/>
      <w:pPr>
        <w:tabs>
          <w:tab w:val="num" w:pos="360"/>
        </w:tabs>
      </w:pPr>
    </w:lvl>
    <w:lvl w:ilvl="2" w:tplc="01B8699A">
      <w:numFmt w:val="none"/>
      <w:lvlText w:val=""/>
      <w:lvlJc w:val="left"/>
      <w:pPr>
        <w:tabs>
          <w:tab w:val="num" w:pos="360"/>
        </w:tabs>
      </w:pPr>
    </w:lvl>
    <w:lvl w:ilvl="3" w:tplc="910E3DA6">
      <w:numFmt w:val="none"/>
      <w:lvlText w:val=""/>
      <w:lvlJc w:val="left"/>
      <w:pPr>
        <w:tabs>
          <w:tab w:val="num" w:pos="360"/>
        </w:tabs>
      </w:pPr>
    </w:lvl>
    <w:lvl w:ilvl="4" w:tplc="99BE763C">
      <w:numFmt w:val="none"/>
      <w:lvlText w:val=""/>
      <w:lvlJc w:val="left"/>
      <w:pPr>
        <w:tabs>
          <w:tab w:val="num" w:pos="360"/>
        </w:tabs>
      </w:pPr>
    </w:lvl>
    <w:lvl w:ilvl="5" w:tplc="7F58F1EC">
      <w:numFmt w:val="none"/>
      <w:lvlText w:val=""/>
      <w:lvlJc w:val="left"/>
      <w:pPr>
        <w:tabs>
          <w:tab w:val="num" w:pos="360"/>
        </w:tabs>
      </w:pPr>
    </w:lvl>
    <w:lvl w:ilvl="6" w:tplc="79E23198">
      <w:numFmt w:val="none"/>
      <w:lvlText w:val=""/>
      <w:lvlJc w:val="left"/>
      <w:pPr>
        <w:tabs>
          <w:tab w:val="num" w:pos="360"/>
        </w:tabs>
      </w:pPr>
    </w:lvl>
    <w:lvl w:ilvl="7" w:tplc="12105430">
      <w:numFmt w:val="none"/>
      <w:lvlText w:val=""/>
      <w:lvlJc w:val="left"/>
      <w:pPr>
        <w:tabs>
          <w:tab w:val="num" w:pos="360"/>
        </w:tabs>
      </w:pPr>
    </w:lvl>
    <w:lvl w:ilvl="8" w:tplc="08D660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2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0"/>
  </w:num>
  <w:num w:numId="5">
    <w:abstractNumId w:val="9"/>
  </w:num>
  <w:num w:numId="6">
    <w:abstractNumId w:val="24"/>
  </w:num>
  <w:num w:numId="7">
    <w:abstractNumId w:val="18"/>
  </w:num>
  <w:num w:numId="8">
    <w:abstractNumId w:val="10"/>
  </w:num>
  <w:num w:numId="9">
    <w:abstractNumId w:val="25"/>
  </w:num>
  <w:num w:numId="10">
    <w:abstractNumId w:val="0"/>
  </w:num>
  <w:num w:numId="11">
    <w:abstractNumId w:val="31"/>
  </w:num>
  <w:num w:numId="12">
    <w:abstractNumId w:val="7"/>
  </w:num>
  <w:num w:numId="13">
    <w:abstractNumId w:val="4"/>
  </w:num>
  <w:num w:numId="14">
    <w:abstractNumId w:val="27"/>
  </w:num>
  <w:num w:numId="15">
    <w:abstractNumId w:val="23"/>
  </w:num>
  <w:num w:numId="16">
    <w:abstractNumId w:val="2"/>
  </w:num>
  <w:num w:numId="17">
    <w:abstractNumId w:val="26"/>
  </w:num>
  <w:num w:numId="18">
    <w:abstractNumId w:val="3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1"/>
  </w:num>
  <w:num w:numId="27">
    <w:abstractNumId w:val="29"/>
  </w:num>
  <w:num w:numId="28">
    <w:abstractNumId w:val="5"/>
  </w:num>
  <w:num w:numId="29">
    <w:abstractNumId w:val="15"/>
  </w:num>
  <w:num w:numId="30">
    <w:abstractNumId w:val="8"/>
  </w:num>
  <w:num w:numId="31">
    <w:abstractNumId w:val="14"/>
  </w:num>
  <w:num w:numId="32">
    <w:abstractNumId w:val="32"/>
  </w:num>
  <w:num w:numId="33">
    <w:abstractNumId w:val="17"/>
  </w:num>
  <w:num w:numId="34">
    <w:abstractNumId w:val="33"/>
  </w:num>
  <w:num w:numId="35">
    <w:abstractNumId w:val="28"/>
  </w:num>
  <w:num w:numId="36">
    <w:abstractNumId w:val="13"/>
  </w:num>
  <w:num w:numId="37">
    <w:abstractNumId w:val="29"/>
  </w:num>
  <w:num w:numId="38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43C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3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4E4F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77C"/>
    <w:rsid w:val="00273C0E"/>
    <w:rsid w:val="00273D6A"/>
    <w:rsid w:val="0027409F"/>
    <w:rsid w:val="002744B2"/>
    <w:rsid w:val="00274841"/>
    <w:rsid w:val="0027518E"/>
    <w:rsid w:val="002753F2"/>
    <w:rsid w:val="0027541B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AF6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06C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2FEE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7782C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29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2488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082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3623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47C6E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0CA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2748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48E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4BA9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1B0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57FA8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5C21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AE2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72B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17C3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5BD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C8D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6825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paragraph" w:customStyle="1" w:styleId="12">
    <w:name w:val="Обычный1"/>
    <w:uiPriority w:val="99"/>
    <w:rsid w:val="00AF21B0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18</Pages>
  <Words>8953</Words>
  <Characters>51036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59</cp:revision>
  <cp:lastPrinted>2019-04-03T03:40:00Z</cp:lastPrinted>
  <dcterms:created xsi:type="dcterms:W3CDTF">2014-10-02T06:08:00Z</dcterms:created>
  <dcterms:modified xsi:type="dcterms:W3CDTF">2021-03-17T00:44:00Z</dcterms:modified>
</cp:coreProperties>
</file>